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5C" w:rsidRDefault="00FE6188" w:rsidP="00FE6188">
      <w:pPr>
        <w:spacing w:after="0" w:line="240" w:lineRule="auto"/>
        <w:jc w:val="center"/>
        <w:rPr>
          <w:b/>
        </w:rPr>
      </w:pPr>
      <w:r w:rsidRPr="00FE6188">
        <w:rPr>
          <w:b/>
        </w:rPr>
        <w:t xml:space="preserve">ПОЯСНИТЕЛЬНАЯ ЗАПИСКА </w:t>
      </w:r>
    </w:p>
    <w:p w:rsidR="00FE6188" w:rsidRDefault="00FE6188" w:rsidP="00FE6188">
      <w:pPr>
        <w:spacing w:after="0" w:line="240" w:lineRule="auto"/>
        <w:jc w:val="center"/>
        <w:rPr>
          <w:b/>
        </w:rPr>
      </w:pPr>
      <w:r>
        <w:rPr>
          <w:b/>
        </w:rPr>
        <w:t xml:space="preserve">к проекту закона Ульяновской области </w:t>
      </w:r>
    </w:p>
    <w:p w:rsidR="006D240F" w:rsidRDefault="009B5D6D" w:rsidP="006D240F">
      <w:pPr>
        <w:spacing w:after="0" w:line="240" w:lineRule="auto"/>
        <w:jc w:val="center"/>
        <w:rPr>
          <w:b/>
        </w:rPr>
      </w:pPr>
      <w:r w:rsidRPr="009B5D6D">
        <w:rPr>
          <w:b/>
        </w:rPr>
        <w:t>«</w:t>
      </w:r>
      <w:r w:rsidR="00B527E2" w:rsidRPr="00B527E2">
        <w:rPr>
          <w:b/>
        </w:rPr>
        <w:t xml:space="preserve">О внесении изменений </w:t>
      </w:r>
      <w:r w:rsidR="000537B4">
        <w:rPr>
          <w:b/>
        </w:rPr>
        <w:t>в</w:t>
      </w:r>
      <w:r w:rsidR="0033535D">
        <w:rPr>
          <w:b/>
        </w:rPr>
        <w:t xml:space="preserve"> </w:t>
      </w:r>
      <w:r w:rsidR="004D41B5">
        <w:rPr>
          <w:b/>
        </w:rPr>
        <w:t xml:space="preserve">Закон Ульяновской области </w:t>
      </w:r>
    </w:p>
    <w:p w:rsidR="006D240F" w:rsidRPr="006D240F" w:rsidRDefault="004D41B5" w:rsidP="006D240F">
      <w:pPr>
        <w:spacing w:after="0" w:line="240" w:lineRule="auto"/>
        <w:jc w:val="center"/>
        <w:rPr>
          <w:b/>
        </w:rPr>
      </w:pPr>
      <w:r>
        <w:rPr>
          <w:b/>
        </w:rPr>
        <w:t>«</w:t>
      </w:r>
      <w:r w:rsidR="006D240F" w:rsidRPr="006D240F">
        <w:rPr>
          <w:b/>
        </w:rPr>
        <w:t xml:space="preserve">О мерах социальной поддержки инвалидов </w:t>
      </w:r>
    </w:p>
    <w:p w:rsidR="006D240F" w:rsidRPr="006D240F" w:rsidRDefault="006D240F" w:rsidP="006D240F">
      <w:pPr>
        <w:spacing w:after="0" w:line="240" w:lineRule="auto"/>
        <w:jc w:val="center"/>
        <w:rPr>
          <w:b/>
        </w:rPr>
      </w:pPr>
      <w:r w:rsidRPr="006D240F">
        <w:rPr>
          <w:b/>
        </w:rPr>
        <w:t xml:space="preserve">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FE6188" w:rsidRDefault="006D240F" w:rsidP="006D240F">
      <w:pPr>
        <w:spacing w:after="0" w:line="240" w:lineRule="auto"/>
        <w:jc w:val="center"/>
        <w:rPr>
          <w:b/>
        </w:rPr>
      </w:pPr>
      <w:r w:rsidRPr="006D240F">
        <w:rPr>
          <w:b/>
        </w:rPr>
        <w:t>в период второй мировой войны, в Ульяновской области</w:t>
      </w:r>
      <w:r w:rsidR="009B5D6D" w:rsidRPr="009B5D6D">
        <w:rPr>
          <w:b/>
        </w:rPr>
        <w:t>»</w:t>
      </w:r>
    </w:p>
    <w:p w:rsidR="009B5D6D" w:rsidRDefault="009B5D6D" w:rsidP="009B5D6D">
      <w:pPr>
        <w:spacing w:after="0" w:line="240" w:lineRule="auto"/>
        <w:jc w:val="center"/>
        <w:rPr>
          <w:b/>
        </w:rPr>
      </w:pPr>
    </w:p>
    <w:p w:rsidR="00FE6188" w:rsidRDefault="00FE6188">
      <w:pPr>
        <w:spacing w:after="0" w:line="240" w:lineRule="auto"/>
        <w:jc w:val="center"/>
        <w:rPr>
          <w:b/>
        </w:rPr>
      </w:pPr>
    </w:p>
    <w:p w:rsidR="00962274" w:rsidRDefault="00FE6188" w:rsidP="00FD5B66">
      <w:pPr>
        <w:spacing w:after="0" w:line="360" w:lineRule="auto"/>
        <w:jc w:val="both"/>
      </w:pPr>
      <w:r w:rsidRPr="00FE6188">
        <w:tab/>
      </w:r>
      <w:proofErr w:type="gramStart"/>
      <w:r w:rsidRPr="00FE6188">
        <w:t xml:space="preserve">Настоящий законопроект разработан </w:t>
      </w:r>
      <w:r w:rsidR="008B6380">
        <w:t xml:space="preserve">в связи с представлением прокуратуры Ульяновской области, выявившей в ходе проверки нарушения </w:t>
      </w:r>
      <w:r w:rsidR="0033535D">
        <w:br/>
      </w:r>
      <w:r w:rsidR="008B6380">
        <w:t>в предоставлении мер социальной поддержки инвалидам боевых действий, в</w:t>
      </w:r>
      <w:r w:rsidR="004C2173">
        <w:t>следствие</w:t>
      </w:r>
      <w:r w:rsidR="008B6380">
        <w:t xml:space="preserve"> неопределённости</w:t>
      </w:r>
      <w:r w:rsidR="0033535D">
        <w:t xml:space="preserve">, содержащейся в статье 2 Закона Ульяновской области </w:t>
      </w:r>
      <w:r w:rsidR="00FD5B66">
        <w:t xml:space="preserve">от 09.11.2010 № 177-ЗО «О мерах социальной поддержки инвалидов </w:t>
      </w:r>
      <w:r w:rsidR="00FD5B66">
        <w:br/>
        <w:t>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</w:t>
      </w:r>
      <w:proofErr w:type="gramEnd"/>
      <w:r w:rsidR="00FD5B66">
        <w:t xml:space="preserve"> и их союзниками </w:t>
      </w:r>
      <w:r w:rsidR="00FD5B66">
        <w:br/>
        <w:t>в период второй мировой войны, в Ульяновской области»</w:t>
      </w:r>
      <w:r w:rsidR="0033535D">
        <w:t xml:space="preserve"> (далее – Закон</w:t>
      </w:r>
      <w:r w:rsidR="006D240F">
        <w:t xml:space="preserve"> Ульяновской области № 177-ЗО</w:t>
      </w:r>
      <w:r w:rsidR="0033535D">
        <w:t xml:space="preserve">), устанавливающей категории </w:t>
      </w:r>
      <w:r w:rsidR="008B6380">
        <w:t>граждан, которым предоставляются меры социальной поддержки</w:t>
      </w:r>
      <w:r w:rsidR="0033535D">
        <w:t xml:space="preserve"> </w:t>
      </w:r>
      <w:r w:rsidR="006D240F">
        <w:br/>
      </w:r>
      <w:r w:rsidR="0033535D">
        <w:t>в соответствии с указанным Законом.</w:t>
      </w:r>
    </w:p>
    <w:p w:rsidR="00FE6188" w:rsidRDefault="00FE6188" w:rsidP="006B2964">
      <w:pPr>
        <w:spacing w:after="0" w:line="360" w:lineRule="auto"/>
        <w:jc w:val="both"/>
      </w:pPr>
      <w:r>
        <w:t xml:space="preserve"> </w:t>
      </w:r>
      <w:r w:rsidR="00962274">
        <w:tab/>
        <w:t>П</w:t>
      </w:r>
      <w:r w:rsidRPr="00110E9E">
        <w:t xml:space="preserve">редметом правового регулирования законопроекта являются общественные отношения, связанные с предоставлением мер социальной </w:t>
      </w:r>
      <w:r>
        <w:t>поддержки.</w:t>
      </w:r>
    </w:p>
    <w:p w:rsidR="00FD5B66" w:rsidRDefault="0033535D" w:rsidP="00FD5B66">
      <w:pPr>
        <w:spacing w:after="0" w:line="360" w:lineRule="auto"/>
        <w:ind w:firstLine="708"/>
        <w:jc w:val="both"/>
      </w:pPr>
      <w:r>
        <w:t xml:space="preserve">Законом </w:t>
      </w:r>
      <w:r w:rsidR="006D240F">
        <w:t xml:space="preserve">Ульяновской области № 177-ЗО </w:t>
      </w:r>
      <w:r>
        <w:t xml:space="preserve">установлены дополнительные меры социальной поддержки </w:t>
      </w:r>
      <w:r w:rsidR="00FD5B66">
        <w:t>следующим категориям</w:t>
      </w:r>
      <w:r>
        <w:t xml:space="preserve"> граждан</w:t>
      </w:r>
      <w:r w:rsidR="00FD5B66">
        <w:t>:</w:t>
      </w:r>
    </w:p>
    <w:p w:rsidR="00FD5B66" w:rsidRDefault="00FD5B66" w:rsidP="00FD5B66">
      <w:pPr>
        <w:spacing w:after="0" w:line="360" w:lineRule="auto"/>
        <w:ind w:firstLine="708"/>
        <w:jc w:val="both"/>
      </w:pPr>
      <w:r>
        <w:t>1) инвалидам Великой Отечественной войны;</w:t>
      </w:r>
    </w:p>
    <w:p w:rsidR="00FD5B66" w:rsidRDefault="00FD5B66" w:rsidP="00FD5B66">
      <w:pPr>
        <w:spacing w:after="0" w:line="360" w:lineRule="auto"/>
        <w:ind w:firstLine="708"/>
        <w:jc w:val="both"/>
      </w:pPr>
      <w:r>
        <w:t>2) участникам Великой Отечественной войны;</w:t>
      </w:r>
    </w:p>
    <w:p w:rsidR="00FD5B66" w:rsidRDefault="00FD5B66" w:rsidP="00FD5B66">
      <w:pPr>
        <w:spacing w:after="0" w:line="360" w:lineRule="auto"/>
        <w:ind w:firstLine="708"/>
        <w:jc w:val="both"/>
      </w:pPr>
      <w:r>
        <w:t xml:space="preserve">3) бывшим несовершеннолетним узникам концлагерей, гетто и других мест принудительного содержания, созданных фашистами и их союзниками </w:t>
      </w:r>
      <w:r w:rsidR="00B747FD">
        <w:br/>
      </w:r>
      <w:r w:rsidR="00466892">
        <w:t>в период второй мировой войны;</w:t>
      </w:r>
    </w:p>
    <w:p w:rsidR="008B6380" w:rsidRDefault="00FD5B66" w:rsidP="00FD5B66">
      <w:pPr>
        <w:spacing w:after="0" w:line="360" w:lineRule="auto"/>
        <w:ind w:firstLine="708"/>
        <w:jc w:val="both"/>
      </w:pPr>
      <w:r>
        <w:t>4) ветеранам боевых действий</w:t>
      </w:r>
      <w:r w:rsidR="00F332AF">
        <w:t>.</w:t>
      </w:r>
    </w:p>
    <w:p w:rsidR="00B747FD" w:rsidRDefault="00F332AF" w:rsidP="00FD5B66">
      <w:pPr>
        <w:spacing w:after="0" w:line="360" w:lineRule="auto"/>
        <w:ind w:firstLine="708"/>
        <w:jc w:val="both"/>
      </w:pPr>
      <w:r>
        <w:lastRenderedPageBreak/>
        <w:t xml:space="preserve">Отнесение граждан к вышеуказанным категориям осуществляется посредством отсылочных норм к Федеральному закону </w:t>
      </w:r>
      <w:r w:rsidR="00591540">
        <w:t xml:space="preserve">от 12.01.1995 № 5-ФЗ </w:t>
      </w:r>
      <w:r>
        <w:t>«О ветеранах»</w:t>
      </w:r>
      <w:r w:rsidR="00591540">
        <w:t xml:space="preserve"> (далее – Федеральный закон «О ветеранах»). Так, к </w:t>
      </w:r>
      <w:r w:rsidR="00591540" w:rsidRPr="00591540">
        <w:t>инвалидам Великой Отечественной войны</w:t>
      </w:r>
      <w:r w:rsidR="00591540">
        <w:t xml:space="preserve"> Законом </w:t>
      </w:r>
      <w:r w:rsidR="006D240F" w:rsidRPr="006D240F">
        <w:t xml:space="preserve">Ульяновской области № 177-ЗО </w:t>
      </w:r>
      <w:r w:rsidR="00591540">
        <w:t xml:space="preserve">отнесены </w:t>
      </w:r>
      <w:r w:rsidR="006A239D">
        <w:t>инвалиды Великой Отечественной войны и инвалиды боевых действий</w:t>
      </w:r>
      <w:r w:rsidR="00591540">
        <w:t>, указанные</w:t>
      </w:r>
      <w:r w:rsidR="006A239D">
        <w:t xml:space="preserve"> в</w:t>
      </w:r>
      <w:r w:rsidR="00591540">
        <w:t xml:space="preserve"> </w:t>
      </w:r>
      <w:r w:rsidR="00591540" w:rsidRPr="00591540">
        <w:t>подпункт</w:t>
      </w:r>
      <w:r w:rsidR="006A239D">
        <w:t xml:space="preserve">е </w:t>
      </w:r>
      <w:r w:rsidR="00591540" w:rsidRPr="00591540">
        <w:t xml:space="preserve">1, 2, 4 и 5 статьи 4 Федерального закона </w:t>
      </w:r>
      <w:r w:rsidR="006D240F">
        <w:br/>
      </w:r>
      <w:r w:rsidR="00591540">
        <w:t>«</w:t>
      </w:r>
      <w:r w:rsidR="00591540" w:rsidRPr="00591540">
        <w:t>О ветеранах</w:t>
      </w:r>
      <w:r w:rsidR="00591540">
        <w:t>»</w:t>
      </w:r>
      <w:r w:rsidR="006A239D">
        <w:t xml:space="preserve">. </w:t>
      </w:r>
      <w:proofErr w:type="gramStart"/>
      <w:r w:rsidR="006A239D">
        <w:t xml:space="preserve">Таким образом, в соответствии с подпунктом </w:t>
      </w:r>
      <w:r w:rsidR="00E65F4B">
        <w:t xml:space="preserve">2 статьи 4 </w:t>
      </w:r>
      <w:r w:rsidR="00E65F4B" w:rsidRPr="00E65F4B">
        <w:t>Федерального закона «О ветеранах»</w:t>
      </w:r>
      <w:r w:rsidR="00E65F4B">
        <w:t xml:space="preserve"> мерами социальной поддержки пользуются </w:t>
      </w:r>
      <w:r w:rsidR="00E65F4B" w:rsidRPr="00E65F4B">
        <w:t xml:space="preserve">военнослужащие, ставшие инвалидами вследствие ранения, контузии, увечья или заболевания, полученных при защите Отечества или исполнении обязанностей военной службы на фронте, в районах боевых действий </w:t>
      </w:r>
      <w:r w:rsidR="006D240F">
        <w:br/>
      </w:r>
      <w:r w:rsidR="00E65F4B" w:rsidRPr="00E65F4B">
        <w:t>в периоды, указанные в Федеральном законе</w:t>
      </w:r>
      <w:r w:rsidR="00E65F4B">
        <w:t xml:space="preserve"> «О ветеранах», т.е. принимавшие участие в боевых действиях как до так и</w:t>
      </w:r>
      <w:proofErr w:type="gramEnd"/>
      <w:r w:rsidR="00E65F4B">
        <w:t xml:space="preserve"> после Великой Отечественной войны. </w:t>
      </w:r>
    </w:p>
    <w:p w:rsidR="00B747FD" w:rsidRPr="00EB04D6" w:rsidRDefault="00B747FD" w:rsidP="00B747FD">
      <w:pPr>
        <w:spacing w:after="0" w:line="360" w:lineRule="auto"/>
        <w:ind w:firstLine="708"/>
        <w:jc w:val="both"/>
      </w:pPr>
      <w:r w:rsidRPr="00EB04D6">
        <w:t>В связи с этим</w:t>
      </w:r>
      <w:r w:rsidR="00EB04D6" w:rsidRPr="00EB04D6">
        <w:t>, часть</w:t>
      </w:r>
      <w:r w:rsidRPr="00EB04D6">
        <w:t xml:space="preserve"> 1 статьи 2 Закона </w:t>
      </w:r>
      <w:r w:rsidR="006D240F" w:rsidRPr="00EB04D6">
        <w:t xml:space="preserve">Ульяновской области № 177-ЗО </w:t>
      </w:r>
      <w:r w:rsidR="00EB04D6" w:rsidRPr="00EB04D6">
        <w:t>излагается в новой редакции</w:t>
      </w:r>
      <w:r w:rsidRPr="00EB04D6">
        <w:t>.</w:t>
      </w:r>
    </w:p>
    <w:p w:rsidR="00EB04D6" w:rsidRPr="00EB04D6" w:rsidRDefault="00B747FD" w:rsidP="00FD5B66">
      <w:pPr>
        <w:spacing w:after="0" w:line="360" w:lineRule="auto"/>
        <w:ind w:firstLine="708"/>
        <w:jc w:val="both"/>
      </w:pPr>
      <w:r w:rsidRPr="00EB04D6">
        <w:t xml:space="preserve">Кроме того, в связи с проведением специальной военной операции </w:t>
      </w:r>
      <w:r w:rsidRPr="00EB04D6">
        <w:br/>
        <w:t xml:space="preserve">в Федеральный закон «О ветеранах» </w:t>
      </w:r>
      <w:r w:rsidR="006D240F" w:rsidRPr="00EB04D6">
        <w:t xml:space="preserve">в 2022 и 2023 годах </w:t>
      </w:r>
      <w:r w:rsidRPr="00EB04D6">
        <w:t>были внесены дополнения, расширившие категории граждан, отнесённых указанным законом</w:t>
      </w:r>
      <w:r w:rsidR="00EB04D6">
        <w:t>,</w:t>
      </w:r>
      <w:r w:rsidRPr="00EB04D6">
        <w:t xml:space="preserve"> к категориям</w:t>
      </w:r>
      <w:r w:rsidR="00EB04D6" w:rsidRPr="00EB04D6">
        <w:t xml:space="preserve"> ветеранов ставших инвалидами вследствие ранения, контузии, увечья или заболевания, полученных в связи с исполнением возложенных </w:t>
      </w:r>
      <w:r w:rsidR="00EB04D6">
        <w:br/>
      </w:r>
      <w:r w:rsidR="00EB04D6" w:rsidRPr="00EB04D6">
        <w:t>на них обязанностей:</w:t>
      </w:r>
    </w:p>
    <w:p w:rsidR="00EB04D6" w:rsidRPr="00EB04D6" w:rsidRDefault="00EB04D6" w:rsidP="00FD5B66">
      <w:pPr>
        <w:spacing w:after="0" w:line="360" w:lineRule="auto"/>
        <w:ind w:firstLine="708"/>
        <w:jc w:val="both"/>
      </w:pPr>
      <w:r w:rsidRPr="00EB04D6">
        <w:t xml:space="preserve">- лиц, заключивших контракт о пребывании в добровольческом формировании, содействующие выполнению задач, возложенных </w:t>
      </w:r>
      <w:r>
        <w:br/>
      </w:r>
      <w:r w:rsidRPr="00EB04D6">
        <w:t>на В</w:t>
      </w:r>
      <w:r>
        <w:t>ооружё</w:t>
      </w:r>
      <w:r w:rsidRPr="00EB04D6">
        <w:t>нные Силы Российской Федерации (войска национальной гвардии Российской Федерации);</w:t>
      </w:r>
    </w:p>
    <w:p w:rsidR="00EB04D6" w:rsidRPr="00EB04D6" w:rsidRDefault="00EB04D6" w:rsidP="00FD5B66">
      <w:pPr>
        <w:spacing w:after="0" w:line="360" w:lineRule="auto"/>
        <w:ind w:firstLine="708"/>
        <w:jc w:val="both"/>
      </w:pPr>
      <w:r w:rsidRPr="00EB04D6">
        <w:t xml:space="preserve">- лиц, заключивших контракт с организацией, содействующей выполнению задач, возложенных на Вооружённые Силы Российской Федерации. </w:t>
      </w:r>
      <w:r w:rsidR="00B747FD" w:rsidRPr="00EB04D6">
        <w:t xml:space="preserve"> </w:t>
      </w:r>
    </w:p>
    <w:p w:rsidR="00B747FD" w:rsidRDefault="006D240F" w:rsidP="00FD5B66">
      <w:pPr>
        <w:spacing w:after="0" w:line="360" w:lineRule="auto"/>
        <w:ind w:firstLine="708"/>
        <w:jc w:val="both"/>
      </w:pPr>
      <w:r w:rsidRPr="00EB04D6">
        <w:t>Законопроектом предлагается включить вновь внесённые категории ветеранов в сферу действия Закона Ульяновской области № 177-ЗО.</w:t>
      </w:r>
    </w:p>
    <w:p w:rsidR="00FE6309" w:rsidRPr="004A0CF6" w:rsidRDefault="00FE6309" w:rsidP="00FD5B66">
      <w:pPr>
        <w:spacing w:after="0" w:line="360" w:lineRule="auto"/>
        <w:ind w:firstLine="708"/>
        <w:jc w:val="both"/>
      </w:pPr>
      <w:r w:rsidRPr="00A5192F">
        <w:lastRenderedPageBreak/>
        <w:t>Так</w:t>
      </w:r>
      <w:r w:rsidR="004A0CF6" w:rsidRPr="00A5192F">
        <w:t xml:space="preserve"> же проектом предусмотрено </w:t>
      </w:r>
      <w:r w:rsidR="00C20A50" w:rsidRPr="00A5192F">
        <w:t>приведение изменяемого законодательного акта Ульяновской области</w:t>
      </w:r>
      <w:r w:rsidR="00A5192F" w:rsidRPr="00A5192F">
        <w:t xml:space="preserve"> в соответствие с Жилищным кодексом Российской Федерации </w:t>
      </w:r>
      <w:r w:rsidR="00C20A50" w:rsidRPr="00A5192F">
        <w:t>и общеправовым критерием ясности, определённости и недвусмысленности правовой нормы.</w:t>
      </w:r>
      <w:r w:rsidR="00C20A50">
        <w:t xml:space="preserve"> </w:t>
      </w:r>
    </w:p>
    <w:p w:rsidR="008B6380" w:rsidRDefault="00B747FD" w:rsidP="00EC211A">
      <w:pPr>
        <w:spacing w:after="0" w:line="360" w:lineRule="auto"/>
        <w:ind w:firstLine="708"/>
        <w:jc w:val="both"/>
      </w:pPr>
      <w:r>
        <w:t xml:space="preserve">Таким образом, принятие законопроекта разрешит неопределённость </w:t>
      </w:r>
      <w:r w:rsidR="006D240F">
        <w:t xml:space="preserve">при определении права граждан на получение мер социальной поддержки </w:t>
      </w:r>
      <w:r w:rsidR="006D240F">
        <w:br/>
        <w:t>в соответствии с Законом Ульяновской области № 177-ЗО, а также создаст равные условия для получения мер социальной поддержки для ветеранов боевых действий не зависимо от отношения к военной службе.</w:t>
      </w:r>
    </w:p>
    <w:p w:rsidR="00CE2AE6" w:rsidRPr="00CE2AE6" w:rsidRDefault="00CE2AE6" w:rsidP="00CE2AE6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F91D3F">
        <w:rPr>
          <w:rFonts w:eastAsia="Times New Roman"/>
          <w:lang w:eastAsia="ru-RU"/>
        </w:rPr>
        <w:t xml:space="preserve">Законопроект подлежит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защиты). </w:t>
      </w:r>
    </w:p>
    <w:p w:rsidR="00EE581F" w:rsidRDefault="00CE2AE6" w:rsidP="00EE581F">
      <w:pPr>
        <w:tabs>
          <w:tab w:val="left" w:pos="709"/>
        </w:tabs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="00EE581F" w:rsidRPr="00EE581F">
        <w:rPr>
          <w:rFonts w:eastAsia="Times New Roman"/>
          <w:lang w:eastAsia="ru-RU"/>
        </w:rPr>
        <w:t xml:space="preserve">Ответственное должностное лицо за разработку настоящего законопроекта – </w:t>
      </w:r>
      <w:proofErr w:type="gramStart"/>
      <w:r w:rsidR="005233E7">
        <w:rPr>
          <w:rFonts w:eastAsia="Times New Roman"/>
          <w:lang w:eastAsia="ru-RU"/>
        </w:rPr>
        <w:t>исполняющий</w:t>
      </w:r>
      <w:proofErr w:type="gramEnd"/>
      <w:r w:rsidR="005233E7">
        <w:rPr>
          <w:rFonts w:eastAsia="Times New Roman"/>
          <w:lang w:eastAsia="ru-RU"/>
        </w:rPr>
        <w:t xml:space="preserve"> обязанности </w:t>
      </w:r>
      <w:r w:rsidR="00EE581F" w:rsidRPr="00EE581F">
        <w:rPr>
          <w:rFonts w:eastAsia="Times New Roman"/>
          <w:lang w:eastAsia="ru-RU"/>
        </w:rPr>
        <w:t>директор</w:t>
      </w:r>
      <w:r w:rsidR="005233E7">
        <w:rPr>
          <w:rFonts w:eastAsia="Times New Roman"/>
          <w:lang w:eastAsia="ru-RU"/>
        </w:rPr>
        <w:t>а</w:t>
      </w:r>
      <w:r w:rsidR="00EE581F" w:rsidRPr="00EE581F">
        <w:rPr>
          <w:rFonts w:eastAsia="Times New Roman"/>
          <w:lang w:eastAsia="ru-RU"/>
        </w:rPr>
        <w:t xml:space="preserve"> департамента методологии и нормотворчества Министерства</w:t>
      </w:r>
      <w:r w:rsidR="00D92261">
        <w:rPr>
          <w:rFonts w:eastAsia="Times New Roman"/>
          <w:lang w:eastAsia="ru-RU"/>
        </w:rPr>
        <w:t xml:space="preserve"> </w:t>
      </w:r>
      <w:r w:rsidR="00EE581F" w:rsidRPr="00EE581F">
        <w:rPr>
          <w:rFonts w:eastAsia="Times New Roman"/>
          <w:lang w:eastAsia="ru-RU"/>
        </w:rPr>
        <w:t xml:space="preserve">социального развития Ульяновской области </w:t>
      </w:r>
      <w:proofErr w:type="spellStart"/>
      <w:r w:rsidR="005233E7">
        <w:rPr>
          <w:rFonts w:eastAsia="Times New Roman"/>
          <w:lang w:eastAsia="ru-RU"/>
        </w:rPr>
        <w:t>Барабанова</w:t>
      </w:r>
      <w:proofErr w:type="spellEnd"/>
      <w:r w:rsidR="005233E7">
        <w:rPr>
          <w:rFonts w:eastAsia="Times New Roman"/>
          <w:lang w:eastAsia="ru-RU"/>
        </w:rPr>
        <w:t xml:space="preserve"> Светлана Олеговна</w:t>
      </w:r>
      <w:r w:rsidR="00EE581F" w:rsidRPr="00EE581F">
        <w:rPr>
          <w:rFonts w:eastAsia="Times New Roman"/>
          <w:lang w:eastAsia="ru-RU"/>
        </w:rPr>
        <w:t>.</w:t>
      </w:r>
    </w:p>
    <w:p w:rsidR="004C2173" w:rsidRPr="00EE581F" w:rsidRDefault="004C2173" w:rsidP="00EE581F">
      <w:pPr>
        <w:tabs>
          <w:tab w:val="left" w:pos="709"/>
        </w:tabs>
        <w:spacing w:after="0" w:line="360" w:lineRule="auto"/>
        <w:jc w:val="both"/>
        <w:rPr>
          <w:rFonts w:eastAsia="Times New Roman"/>
          <w:lang w:eastAsia="ru-RU"/>
        </w:rPr>
      </w:pPr>
    </w:p>
    <w:p w:rsidR="007225E4" w:rsidRDefault="007225E4" w:rsidP="00834657">
      <w:pPr>
        <w:spacing w:after="0" w:line="240" w:lineRule="auto"/>
        <w:jc w:val="both"/>
      </w:pPr>
    </w:p>
    <w:p w:rsidR="00834657" w:rsidRDefault="00834657" w:rsidP="00834657">
      <w:pPr>
        <w:spacing w:after="0" w:line="240" w:lineRule="auto"/>
        <w:jc w:val="both"/>
      </w:pPr>
    </w:p>
    <w:p w:rsidR="004C2173" w:rsidRPr="00252871" w:rsidRDefault="004C2173" w:rsidP="004C2173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b/>
          <w:lang w:eastAsia="ru-RU"/>
        </w:rPr>
      </w:pPr>
      <w:r w:rsidRPr="00252871">
        <w:rPr>
          <w:rFonts w:eastAsia="Calibri"/>
          <w:b/>
          <w:lang w:eastAsia="ru-RU"/>
        </w:rPr>
        <w:t xml:space="preserve">Министр социального развития </w:t>
      </w:r>
      <w:r w:rsidRPr="00252871">
        <w:rPr>
          <w:rFonts w:eastAsia="Calibri"/>
          <w:b/>
          <w:lang w:eastAsia="ru-RU"/>
        </w:rPr>
        <w:br/>
        <w:t>Ульяновской области</w:t>
      </w:r>
      <w:r w:rsidRPr="00252871">
        <w:rPr>
          <w:rFonts w:eastAsia="Calibri"/>
          <w:b/>
          <w:lang w:eastAsia="ru-RU"/>
        </w:rPr>
        <w:tab/>
      </w:r>
      <w:r w:rsidRPr="00252871">
        <w:rPr>
          <w:rFonts w:eastAsia="Calibri"/>
          <w:b/>
          <w:lang w:eastAsia="ru-RU"/>
        </w:rPr>
        <w:tab/>
      </w:r>
      <w:r w:rsidRPr="00252871">
        <w:rPr>
          <w:rFonts w:eastAsia="Calibri"/>
          <w:b/>
          <w:lang w:eastAsia="ru-RU"/>
        </w:rPr>
        <w:tab/>
        <w:t xml:space="preserve">                                                   Д.В. Батраков</w:t>
      </w:r>
    </w:p>
    <w:p w:rsidR="004C2173" w:rsidRPr="00252871" w:rsidRDefault="004C2173" w:rsidP="004C2173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b/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D92261" w:rsidRPr="00D92261" w:rsidRDefault="00D92261" w:rsidP="00D92261">
      <w:pPr>
        <w:rPr>
          <w:lang w:eastAsia="ru-RU"/>
        </w:rPr>
      </w:pPr>
    </w:p>
    <w:p w:rsidR="00252871" w:rsidRPr="00252871" w:rsidRDefault="00252871" w:rsidP="0025287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sectPr w:rsidR="00252871" w:rsidRPr="00252871" w:rsidSect="00341197">
      <w:headerReference w:type="default" r:id="rId9"/>
      <w:pgSz w:w="11906" w:h="16838" w:code="9"/>
      <w:pgMar w:top="1135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09" w:rsidRDefault="00DD1009" w:rsidP="003751BC">
      <w:pPr>
        <w:spacing w:after="0" w:line="240" w:lineRule="auto"/>
      </w:pPr>
      <w:r>
        <w:separator/>
      </w:r>
    </w:p>
  </w:endnote>
  <w:endnote w:type="continuationSeparator" w:id="0">
    <w:p w:rsidR="00DD1009" w:rsidRDefault="00DD1009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09" w:rsidRDefault="00DD1009" w:rsidP="003751BC">
      <w:pPr>
        <w:spacing w:after="0" w:line="240" w:lineRule="auto"/>
      </w:pPr>
      <w:r>
        <w:separator/>
      </w:r>
    </w:p>
  </w:footnote>
  <w:footnote w:type="continuationSeparator" w:id="0">
    <w:p w:rsidR="00DD1009" w:rsidRDefault="00DD1009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BB7">
          <w:rPr>
            <w:noProof/>
          </w:rPr>
          <w:t>3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8A7"/>
    <w:multiLevelType w:val="hybridMultilevel"/>
    <w:tmpl w:val="A3CAF22E"/>
    <w:lvl w:ilvl="0" w:tplc="8CC27A60">
      <w:start w:val="1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E7377"/>
    <w:multiLevelType w:val="hybridMultilevel"/>
    <w:tmpl w:val="2B000F5C"/>
    <w:lvl w:ilvl="0" w:tplc="80A84CB4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75683C"/>
    <w:multiLevelType w:val="hybridMultilevel"/>
    <w:tmpl w:val="12AEE5F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761523C"/>
    <w:multiLevelType w:val="hybridMultilevel"/>
    <w:tmpl w:val="3ABCAA56"/>
    <w:lvl w:ilvl="0" w:tplc="D3AA9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8B16B3"/>
    <w:multiLevelType w:val="hybridMultilevel"/>
    <w:tmpl w:val="E3A6078C"/>
    <w:lvl w:ilvl="0" w:tplc="8CC27A60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02F47"/>
    <w:rsid w:val="000136A7"/>
    <w:rsid w:val="000143A0"/>
    <w:rsid w:val="00020C14"/>
    <w:rsid w:val="0004121A"/>
    <w:rsid w:val="00047DDC"/>
    <w:rsid w:val="00052DD5"/>
    <w:rsid w:val="000537B4"/>
    <w:rsid w:val="000603CA"/>
    <w:rsid w:val="00063296"/>
    <w:rsid w:val="00063EAC"/>
    <w:rsid w:val="000856A6"/>
    <w:rsid w:val="00094840"/>
    <w:rsid w:val="000B5239"/>
    <w:rsid w:val="000C1FB0"/>
    <w:rsid w:val="000C7E0C"/>
    <w:rsid w:val="000D37E5"/>
    <w:rsid w:val="000F14A4"/>
    <w:rsid w:val="000F5F24"/>
    <w:rsid w:val="00103195"/>
    <w:rsid w:val="0011356F"/>
    <w:rsid w:val="0013371B"/>
    <w:rsid w:val="00133C97"/>
    <w:rsid w:val="0013622A"/>
    <w:rsid w:val="0014281C"/>
    <w:rsid w:val="001577BE"/>
    <w:rsid w:val="0017128F"/>
    <w:rsid w:val="00184DC4"/>
    <w:rsid w:val="001860DE"/>
    <w:rsid w:val="00196E48"/>
    <w:rsid w:val="001A01DB"/>
    <w:rsid w:val="001A6778"/>
    <w:rsid w:val="001B148C"/>
    <w:rsid w:val="001B58D2"/>
    <w:rsid w:val="001B62FD"/>
    <w:rsid w:val="001B7936"/>
    <w:rsid w:val="001E6850"/>
    <w:rsid w:val="001E6906"/>
    <w:rsid w:val="001E7B5C"/>
    <w:rsid w:val="001F0B6B"/>
    <w:rsid w:val="001F39D0"/>
    <w:rsid w:val="001F7B9D"/>
    <w:rsid w:val="002049CD"/>
    <w:rsid w:val="00212765"/>
    <w:rsid w:val="00216E3A"/>
    <w:rsid w:val="002356A9"/>
    <w:rsid w:val="00235A1F"/>
    <w:rsid w:val="00237026"/>
    <w:rsid w:val="00237CF8"/>
    <w:rsid w:val="00241F0C"/>
    <w:rsid w:val="0024259B"/>
    <w:rsid w:val="0025261E"/>
    <w:rsid w:val="00252741"/>
    <w:rsid w:val="00252871"/>
    <w:rsid w:val="00254995"/>
    <w:rsid w:val="00260286"/>
    <w:rsid w:val="0027154E"/>
    <w:rsid w:val="002767AF"/>
    <w:rsid w:val="00297D7A"/>
    <w:rsid w:val="002C32A3"/>
    <w:rsid w:val="002C5188"/>
    <w:rsid w:val="002D4426"/>
    <w:rsid w:val="002D4851"/>
    <w:rsid w:val="002D5477"/>
    <w:rsid w:val="002D7657"/>
    <w:rsid w:val="002E167C"/>
    <w:rsid w:val="002F6B8A"/>
    <w:rsid w:val="0030560A"/>
    <w:rsid w:val="00322C99"/>
    <w:rsid w:val="00330015"/>
    <w:rsid w:val="00330CD6"/>
    <w:rsid w:val="0033535D"/>
    <w:rsid w:val="003448AA"/>
    <w:rsid w:val="003565A5"/>
    <w:rsid w:val="003565C3"/>
    <w:rsid w:val="00356E3A"/>
    <w:rsid w:val="00366FFC"/>
    <w:rsid w:val="003751BC"/>
    <w:rsid w:val="003A3DA2"/>
    <w:rsid w:val="003A3DE1"/>
    <w:rsid w:val="003A3EE5"/>
    <w:rsid w:val="003A4977"/>
    <w:rsid w:val="003A6D3F"/>
    <w:rsid w:val="003B3021"/>
    <w:rsid w:val="003B33B6"/>
    <w:rsid w:val="003C0B28"/>
    <w:rsid w:val="003C37AE"/>
    <w:rsid w:val="003C68C7"/>
    <w:rsid w:val="003D4728"/>
    <w:rsid w:val="003E2478"/>
    <w:rsid w:val="003E3014"/>
    <w:rsid w:val="003E5795"/>
    <w:rsid w:val="003E66E8"/>
    <w:rsid w:val="003F090B"/>
    <w:rsid w:val="003F74A3"/>
    <w:rsid w:val="003F7587"/>
    <w:rsid w:val="00401332"/>
    <w:rsid w:val="00402A00"/>
    <w:rsid w:val="00404E56"/>
    <w:rsid w:val="0040666A"/>
    <w:rsid w:val="004068AE"/>
    <w:rsid w:val="00411442"/>
    <w:rsid w:val="004135DF"/>
    <w:rsid w:val="00413B6F"/>
    <w:rsid w:val="004161A9"/>
    <w:rsid w:val="004234FA"/>
    <w:rsid w:val="00431E65"/>
    <w:rsid w:val="00432C47"/>
    <w:rsid w:val="00433FF9"/>
    <w:rsid w:val="0044393E"/>
    <w:rsid w:val="0044422C"/>
    <w:rsid w:val="00466892"/>
    <w:rsid w:val="00470EAD"/>
    <w:rsid w:val="0048576D"/>
    <w:rsid w:val="00497141"/>
    <w:rsid w:val="004A0CF6"/>
    <w:rsid w:val="004A225C"/>
    <w:rsid w:val="004B468C"/>
    <w:rsid w:val="004B662C"/>
    <w:rsid w:val="004B6EE4"/>
    <w:rsid w:val="004C2173"/>
    <w:rsid w:val="004D20C1"/>
    <w:rsid w:val="004D41B5"/>
    <w:rsid w:val="004E1B57"/>
    <w:rsid w:val="004E3AC8"/>
    <w:rsid w:val="004E50B5"/>
    <w:rsid w:val="004F41F1"/>
    <w:rsid w:val="005107DB"/>
    <w:rsid w:val="00514319"/>
    <w:rsid w:val="005233E7"/>
    <w:rsid w:val="00524ACF"/>
    <w:rsid w:val="00525585"/>
    <w:rsid w:val="00530296"/>
    <w:rsid w:val="00532413"/>
    <w:rsid w:val="00537043"/>
    <w:rsid w:val="00545839"/>
    <w:rsid w:val="00552D1D"/>
    <w:rsid w:val="00565FC4"/>
    <w:rsid w:val="00591540"/>
    <w:rsid w:val="00591913"/>
    <w:rsid w:val="005A0A9A"/>
    <w:rsid w:val="005A3C91"/>
    <w:rsid w:val="005B72F3"/>
    <w:rsid w:val="005C17E7"/>
    <w:rsid w:val="005E23D4"/>
    <w:rsid w:val="005F1F7C"/>
    <w:rsid w:val="00614F9B"/>
    <w:rsid w:val="006351E6"/>
    <w:rsid w:val="00654C08"/>
    <w:rsid w:val="006611C9"/>
    <w:rsid w:val="006641FD"/>
    <w:rsid w:val="00667821"/>
    <w:rsid w:val="00683BC8"/>
    <w:rsid w:val="00692B40"/>
    <w:rsid w:val="006A239D"/>
    <w:rsid w:val="006B1FF4"/>
    <w:rsid w:val="006B2964"/>
    <w:rsid w:val="006C05BE"/>
    <w:rsid w:val="006D240F"/>
    <w:rsid w:val="006D287D"/>
    <w:rsid w:val="006E3064"/>
    <w:rsid w:val="006E507D"/>
    <w:rsid w:val="006E6918"/>
    <w:rsid w:val="006F2966"/>
    <w:rsid w:val="006F3964"/>
    <w:rsid w:val="006F7119"/>
    <w:rsid w:val="00702B15"/>
    <w:rsid w:val="00715A61"/>
    <w:rsid w:val="00716686"/>
    <w:rsid w:val="007225E4"/>
    <w:rsid w:val="00723B78"/>
    <w:rsid w:val="007354B1"/>
    <w:rsid w:val="007501DF"/>
    <w:rsid w:val="00750675"/>
    <w:rsid w:val="0076193F"/>
    <w:rsid w:val="00775127"/>
    <w:rsid w:val="007808A5"/>
    <w:rsid w:val="00782899"/>
    <w:rsid w:val="00784117"/>
    <w:rsid w:val="00794C94"/>
    <w:rsid w:val="00796331"/>
    <w:rsid w:val="00796E3D"/>
    <w:rsid w:val="007C45FC"/>
    <w:rsid w:val="007D71D0"/>
    <w:rsid w:val="00803C95"/>
    <w:rsid w:val="00813E31"/>
    <w:rsid w:val="00816135"/>
    <w:rsid w:val="00820477"/>
    <w:rsid w:val="00831F1C"/>
    <w:rsid w:val="00834657"/>
    <w:rsid w:val="00843F50"/>
    <w:rsid w:val="0086258B"/>
    <w:rsid w:val="008754D8"/>
    <w:rsid w:val="008756C8"/>
    <w:rsid w:val="00876424"/>
    <w:rsid w:val="00886891"/>
    <w:rsid w:val="00887E66"/>
    <w:rsid w:val="00895B42"/>
    <w:rsid w:val="00897074"/>
    <w:rsid w:val="008B6380"/>
    <w:rsid w:val="008B6977"/>
    <w:rsid w:val="008C6ED4"/>
    <w:rsid w:val="008D7200"/>
    <w:rsid w:val="008E1D7E"/>
    <w:rsid w:val="008F7111"/>
    <w:rsid w:val="00906968"/>
    <w:rsid w:val="00914521"/>
    <w:rsid w:val="009155E8"/>
    <w:rsid w:val="00916709"/>
    <w:rsid w:val="00916B34"/>
    <w:rsid w:val="00922F1C"/>
    <w:rsid w:val="00923223"/>
    <w:rsid w:val="00924EA3"/>
    <w:rsid w:val="00926512"/>
    <w:rsid w:val="009375EB"/>
    <w:rsid w:val="0095114A"/>
    <w:rsid w:val="00952250"/>
    <w:rsid w:val="009564F4"/>
    <w:rsid w:val="00962274"/>
    <w:rsid w:val="00962CD8"/>
    <w:rsid w:val="0097554B"/>
    <w:rsid w:val="009A03DB"/>
    <w:rsid w:val="009A2E6F"/>
    <w:rsid w:val="009B5D6D"/>
    <w:rsid w:val="009B60E7"/>
    <w:rsid w:val="009C1746"/>
    <w:rsid w:val="009C3308"/>
    <w:rsid w:val="009D63CD"/>
    <w:rsid w:val="009F419C"/>
    <w:rsid w:val="00A32572"/>
    <w:rsid w:val="00A3506F"/>
    <w:rsid w:val="00A5192F"/>
    <w:rsid w:val="00A55751"/>
    <w:rsid w:val="00A56F72"/>
    <w:rsid w:val="00A5738A"/>
    <w:rsid w:val="00A61E86"/>
    <w:rsid w:val="00A6462F"/>
    <w:rsid w:val="00A6509C"/>
    <w:rsid w:val="00A65DB7"/>
    <w:rsid w:val="00A74004"/>
    <w:rsid w:val="00A81613"/>
    <w:rsid w:val="00A95A04"/>
    <w:rsid w:val="00AA2F8B"/>
    <w:rsid w:val="00AA6ABF"/>
    <w:rsid w:val="00AB42FE"/>
    <w:rsid w:val="00AC6E15"/>
    <w:rsid w:val="00AF3B9C"/>
    <w:rsid w:val="00B14296"/>
    <w:rsid w:val="00B27924"/>
    <w:rsid w:val="00B325F8"/>
    <w:rsid w:val="00B37C6D"/>
    <w:rsid w:val="00B413B4"/>
    <w:rsid w:val="00B46DC4"/>
    <w:rsid w:val="00B527E2"/>
    <w:rsid w:val="00B56822"/>
    <w:rsid w:val="00B622FD"/>
    <w:rsid w:val="00B62C23"/>
    <w:rsid w:val="00B63863"/>
    <w:rsid w:val="00B71FC3"/>
    <w:rsid w:val="00B747FD"/>
    <w:rsid w:val="00B77DE0"/>
    <w:rsid w:val="00B84751"/>
    <w:rsid w:val="00B858A4"/>
    <w:rsid w:val="00B861E1"/>
    <w:rsid w:val="00B90448"/>
    <w:rsid w:val="00B907C5"/>
    <w:rsid w:val="00BC2F73"/>
    <w:rsid w:val="00BD1E99"/>
    <w:rsid w:val="00BD288D"/>
    <w:rsid w:val="00BD6EB2"/>
    <w:rsid w:val="00BE5F8E"/>
    <w:rsid w:val="00BF4221"/>
    <w:rsid w:val="00C20A50"/>
    <w:rsid w:val="00C239AE"/>
    <w:rsid w:val="00C3075E"/>
    <w:rsid w:val="00C37963"/>
    <w:rsid w:val="00C43F5A"/>
    <w:rsid w:val="00C50BA4"/>
    <w:rsid w:val="00C61D43"/>
    <w:rsid w:val="00C8572A"/>
    <w:rsid w:val="00C93FE3"/>
    <w:rsid w:val="00CA4EB7"/>
    <w:rsid w:val="00CB5787"/>
    <w:rsid w:val="00CC167C"/>
    <w:rsid w:val="00CD0F99"/>
    <w:rsid w:val="00CD19DF"/>
    <w:rsid w:val="00CD32FF"/>
    <w:rsid w:val="00CE2AE6"/>
    <w:rsid w:val="00CE35E1"/>
    <w:rsid w:val="00CF083E"/>
    <w:rsid w:val="00D25C16"/>
    <w:rsid w:val="00D27FC3"/>
    <w:rsid w:val="00D3296B"/>
    <w:rsid w:val="00D34A7D"/>
    <w:rsid w:val="00D40B85"/>
    <w:rsid w:val="00D54C02"/>
    <w:rsid w:val="00D81152"/>
    <w:rsid w:val="00D82A11"/>
    <w:rsid w:val="00D92261"/>
    <w:rsid w:val="00DA08A4"/>
    <w:rsid w:val="00DB3EE8"/>
    <w:rsid w:val="00DB5B14"/>
    <w:rsid w:val="00DB6D53"/>
    <w:rsid w:val="00DC2284"/>
    <w:rsid w:val="00DC3504"/>
    <w:rsid w:val="00DD1009"/>
    <w:rsid w:val="00DD1C50"/>
    <w:rsid w:val="00DE2C18"/>
    <w:rsid w:val="00DE31D5"/>
    <w:rsid w:val="00E06962"/>
    <w:rsid w:val="00E07FBB"/>
    <w:rsid w:val="00E10C3C"/>
    <w:rsid w:val="00E30032"/>
    <w:rsid w:val="00E34E56"/>
    <w:rsid w:val="00E377AD"/>
    <w:rsid w:val="00E53228"/>
    <w:rsid w:val="00E54E83"/>
    <w:rsid w:val="00E650EC"/>
    <w:rsid w:val="00E65F4B"/>
    <w:rsid w:val="00E7199F"/>
    <w:rsid w:val="00E82807"/>
    <w:rsid w:val="00E85CE0"/>
    <w:rsid w:val="00E97D52"/>
    <w:rsid w:val="00EB04D6"/>
    <w:rsid w:val="00EB7F86"/>
    <w:rsid w:val="00EC211A"/>
    <w:rsid w:val="00EE0C97"/>
    <w:rsid w:val="00EE581F"/>
    <w:rsid w:val="00EF4FCC"/>
    <w:rsid w:val="00F02265"/>
    <w:rsid w:val="00F075FD"/>
    <w:rsid w:val="00F12910"/>
    <w:rsid w:val="00F332AF"/>
    <w:rsid w:val="00F37368"/>
    <w:rsid w:val="00F40BCB"/>
    <w:rsid w:val="00F43648"/>
    <w:rsid w:val="00F530BF"/>
    <w:rsid w:val="00F57A7F"/>
    <w:rsid w:val="00F60B76"/>
    <w:rsid w:val="00F72F8F"/>
    <w:rsid w:val="00F91B9E"/>
    <w:rsid w:val="00F939C7"/>
    <w:rsid w:val="00FB0E01"/>
    <w:rsid w:val="00FC0777"/>
    <w:rsid w:val="00FC07E7"/>
    <w:rsid w:val="00FD36E6"/>
    <w:rsid w:val="00FD5B66"/>
    <w:rsid w:val="00FE6188"/>
    <w:rsid w:val="00FE6309"/>
    <w:rsid w:val="00FF005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91BD-B4A7-4045-9D19-8B17270E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Чернова Юлия Владимировна</cp:lastModifiedBy>
  <cp:revision>5</cp:revision>
  <cp:lastPrinted>2024-02-12T13:41:00Z</cp:lastPrinted>
  <dcterms:created xsi:type="dcterms:W3CDTF">2024-02-10T07:09:00Z</dcterms:created>
  <dcterms:modified xsi:type="dcterms:W3CDTF">2024-02-12T13:49:00Z</dcterms:modified>
</cp:coreProperties>
</file>